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174459" w:rsidRPr="00613A95" w:rsidTr="00A20D72">
        <w:tc>
          <w:tcPr>
            <w:tcW w:w="720" w:type="dxa"/>
            <w:shd w:val="clear" w:color="auto" w:fill="CCFFCC"/>
          </w:tcPr>
          <w:p w:rsidR="00174459" w:rsidRDefault="00174459" w:rsidP="00355BB0">
            <w:pPr>
              <w:rPr>
                <w:rFonts w:ascii="Book Antiqua" w:hAnsi="Book Antiqua" w:cs="Tahoma"/>
              </w:rPr>
            </w:pPr>
          </w:p>
          <w:p w:rsidR="00174459" w:rsidRPr="00DE322E" w:rsidRDefault="00174459" w:rsidP="00355BB0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L.p. </w:t>
            </w:r>
          </w:p>
        </w:tc>
        <w:tc>
          <w:tcPr>
            <w:tcW w:w="10260" w:type="dxa"/>
            <w:shd w:val="clear" w:color="auto" w:fill="CCFFCC"/>
          </w:tcPr>
          <w:p w:rsidR="00174459" w:rsidRDefault="00174459" w:rsidP="00355BB0"/>
          <w:p w:rsidR="00174459" w:rsidRDefault="00174459" w:rsidP="00215106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ZAPYTANIE </w:t>
            </w:r>
            <w:r w:rsidRPr="007B1E49">
              <w:rPr>
                <w:rFonts w:ascii="Book Antiqua" w:hAnsi="Book Antiqua" w:cs="Tahoma"/>
                <w:b/>
              </w:rPr>
              <w:t>OFERT</w:t>
            </w:r>
            <w:r>
              <w:rPr>
                <w:rFonts w:ascii="Book Antiqua" w:hAnsi="Book Antiqua" w:cs="Tahoma"/>
                <w:b/>
              </w:rPr>
              <w:t>OWE</w:t>
            </w:r>
          </w:p>
          <w:p w:rsidR="00174459" w:rsidRPr="00613A95" w:rsidRDefault="00174459" w:rsidP="00355BB0">
            <w:pPr>
              <w:rPr>
                <w:rFonts w:ascii="Book Antiqua" w:hAnsi="Book Antiqua" w:cs="Tahoma"/>
              </w:rPr>
            </w:pPr>
          </w:p>
        </w:tc>
      </w:tr>
    </w:tbl>
    <w:p w:rsidR="00174459" w:rsidRDefault="00174459" w:rsidP="00D51198">
      <w:pPr>
        <w:rPr>
          <w:rFonts w:ascii="Book Antiqua" w:hAnsi="Book Antiqua" w:cs="Tahoma"/>
          <w:b/>
        </w:rPr>
      </w:pPr>
    </w:p>
    <w:tbl>
      <w:tblPr>
        <w:tblW w:w="11003" w:type="dxa"/>
        <w:tblInd w:w="-612" w:type="dxa"/>
        <w:tblLook w:val="00A0" w:firstRow="1" w:lastRow="0" w:firstColumn="1" w:lastColumn="0" w:noHBand="0" w:noVBand="0"/>
      </w:tblPr>
      <w:tblGrid>
        <w:gridCol w:w="720"/>
        <w:gridCol w:w="2410"/>
        <w:gridCol w:w="7873"/>
      </w:tblGrid>
      <w:tr w:rsidR="00174459" w:rsidRPr="005007D1" w:rsidTr="00016B49">
        <w:trPr>
          <w:trHeight w:val="1210"/>
        </w:trPr>
        <w:tc>
          <w:tcPr>
            <w:tcW w:w="720" w:type="dxa"/>
          </w:tcPr>
          <w:p w:rsidR="00174459" w:rsidRPr="005007D1" w:rsidRDefault="00174459" w:rsidP="00D51198">
            <w:pPr>
              <w:jc w:val="center"/>
            </w:pPr>
          </w:p>
          <w:p w:rsidR="00174459" w:rsidRPr="005007D1" w:rsidRDefault="00174459" w:rsidP="00D51198">
            <w:pPr>
              <w:jc w:val="center"/>
            </w:pPr>
            <w:r w:rsidRPr="005007D1">
              <w:t>1</w:t>
            </w:r>
          </w:p>
        </w:tc>
        <w:tc>
          <w:tcPr>
            <w:tcW w:w="2410" w:type="dxa"/>
            <w:vAlign w:val="center"/>
          </w:tcPr>
          <w:p w:rsidR="00174459" w:rsidRPr="005007D1" w:rsidRDefault="00174459" w:rsidP="004145BB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Zamawiający</w:t>
            </w:r>
          </w:p>
          <w:p w:rsidR="00174459" w:rsidRPr="005007D1" w:rsidRDefault="00174459" w:rsidP="004145BB">
            <w:pPr>
              <w:rPr>
                <w:b/>
                <w:i/>
              </w:rPr>
            </w:pPr>
          </w:p>
          <w:p w:rsidR="00174459" w:rsidRPr="005007D1" w:rsidRDefault="00174459" w:rsidP="004145BB">
            <w:pPr>
              <w:rPr>
                <w:b/>
                <w:i/>
              </w:rPr>
            </w:pPr>
          </w:p>
        </w:tc>
        <w:tc>
          <w:tcPr>
            <w:tcW w:w="7873" w:type="dxa"/>
          </w:tcPr>
          <w:p w:rsidR="00174459" w:rsidRPr="005007D1" w:rsidRDefault="00174459" w:rsidP="00D51198">
            <w:pPr>
              <w:pStyle w:val="Nagwek"/>
              <w:jc w:val="center"/>
            </w:pPr>
          </w:p>
          <w:p w:rsidR="00174459" w:rsidRPr="005007D1" w:rsidRDefault="00174459" w:rsidP="00D05BF3">
            <w:pPr>
              <w:pStyle w:val="Nagwek"/>
            </w:pPr>
            <w:r w:rsidRPr="005007D1">
              <w:t>Lokalna Grupa Dział</w:t>
            </w:r>
            <w:r w:rsidR="00D86B89" w:rsidRPr="005007D1">
              <w:t>ania</w:t>
            </w:r>
            <w:r w:rsidRPr="005007D1">
              <w:t xml:space="preserve"> „Górna Prosna”</w:t>
            </w:r>
          </w:p>
          <w:p w:rsidR="00174459" w:rsidRPr="005007D1" w:rsidRDefault="00174459" w:rsidP="00D05BF3">
            <w:pPr>
              <w:pStyle w:val="Nagwek"/>
              <w:rPr>
                <w:i/>
              </w:rPr>
            </w:pPr>
            <w:r w:rsidRPr="005007D1">
              <w:rPr>
                <w:i/>
              </w:rPr>
              <w:t>Sternalice 81</w:t>
            </w:r>
          </w:p>
          <w:p w:rsidR="00174459" w:rsidRPr="005007D1" w:rsidRDefault="00174459" w:rsidP="00D05BF3">
            <w:r w:rsidRPr="005007D1">
              <w:t>46-333 Sternalice</w:t>
            </w:r>
          </w:p>
        </w:tc>
      </w:tr>
      <w:tr w:rsidR="00174459" w:rsidRPr="005007D1" w:rsidTr="00016B49">
        <w:trPr>
          <w:trHeight w:val="657"/>
        </w:trPr>
        <w:tc>
          <w:tcPr>
            <w:tcW w:w="720" w:type="dxa"/>
          </w:tcPr>
          <w:p w:rsidR="00174459" w:rsidRPr="005007D1" w:rsidRDefault="00174459" w:rsidP="004145BB">
            <w:pPr>
              <w:jc w:val="center"/>
            </w:pPr>
          </w:p>
          <w:p w:rsidR="003C78A0" w:rsidRDefault="003C78A0" w:rsidP="004145BB">
            <w:pPr>
              <w:jc w:val="center"/>
            </w:pPr>
          </w:p>
          <w:p w:rsidR="003C78A0" w:rsidRDefault="003C78A0" w:rsidP="004145BB">
            <w:pPr>
              <w:jc w:val="center"/>
            </w:pPr>
          </w:p>
          <w:p w:rsidR="003C78A0" w:rsidRDefault="003C78A0" w:rsidP="004145BB">
            <w:pPr>
              <w:jc w:val="center"/>
            </w:pPr>
          </w:p>
          <w:p w:rsidR="00174459" w:rsidRPr="005007D1" w:rsidRDefault="00174459" w:rsidP="004145BB">
            <w:pPr>
              <w:jc w:val="center"/>
            </w:pPr>
            <w:r w:rsidRPr="005007D1">
              <w:t>2</w:t>
            </w:r>
          </w:p>
        </w:tc>
        <w:tc>
          <w:tcPr>
            <w:tcW w:w="2410" w:type="dxa"/>
            <w:vAlign w:val="center"/>
          </w:tcPr>
          <w:p w:rsidR="00174459" w:rsidRPr="005007D1" w:rsidRDefault="00174459" w:rsidP="004145BB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Przedmiot zamówienia</w:t>
            </w:r>
          </w:p>
        </w:tc>
        <w:tc>
          <w:tcPr>
            <w:tcW w:w="7873" w:type="dxa"/>
          </w:tcPr>
          <w:p w:rsidR="00D86B89" w:rsidRPr="005007D1" w:rsidRDefault="00D86B89" w:rsidP="00B313C7"/>
          <w:p w:rsidR="00174459" w:rsidRPr="005007D1" w:rsidRDefault="00790E34" w:rsidP="00B313C7">
            <w:r>
              <w:t>Przeprowadzenie warsztatów stacjonarnych w ramach realizacji operacji pn. „Zagrasz z nami ? – opracowanie scenariuszy gier terenowych na bazie lokalnych zasobów obszaru LGD „Górna Prosna”</w:t>
            </w:r>
            <w:r w:rsidR="00A71CFE">
              <w:t xml:space="preserve">. Zapytanie obejmuje przeprowadzenie 16 </w:t>
            </w:r>
            <w:r w:rsidR="004B6887">
              <w:t>szkoleń czterogodzinnych</w:t>
            </w:r>
            <w:r w:rsidR="00A71CFE">
              <w:t>, po 4 w każdej z gmin: Gorzów Śląski, Radłów, Rudniki, Praszka, tj. 64 godziny szkoleniowe w sumie, przy czym jedna godzina szkoleniowa trwa 45 minut.</w:t>
            </w:r>
            <w:r w:rsidR="004B6887">
              <w:t xml:space="preserve"> Grupa szkoleniowa w każdej gminie liczy 15 osób</w:t>
            </w:r>
            <w:r w:rsidR="00E9712B">
              <w:t xml:space="preserve"> zamieszkujących obszar LGD tj. gmina Gorzów Śląski, Rudniki, Praszka, Radłów w tym działających w formalnych i nieformalnych organizacjach społecznych oraz liderzy lokalni i przedsiębiorcy.</w:t>
            </w:r>
          </w:p>
        </w:tc>
      </w:tr>
      <w:tr w:rsidR="00174459" w:rsidRPr="005007D1" w:rsidTr="00016B49">
        <w:trPr>
          <w:trHeight w:val="642"/>
        </w:trPr>
        <w:tc>
          <w:tcPr>
            <w:tcW w:w="720" w:type="dxa"/>
          </w:tcPr>
          <w:p w:rsidR="00174459" w:rsidRPr="005007D1" w:rsidRDefault="00174459" w:rsidP="004145BB">
            <w:pPr>
              <w:jc w:val="center"/>
            </w:pPr>
          </w:p>
          <w:p w:rsidR="00174459" w:rsidRPr="005007D1" w:rsidRDefault="00174459" w:rsidP="004145BB">
            <w:pPr>
              <w:jc w:val="center"/>
            </w:pPr>
            <w:r w:rsidRPr="005007D1">
              <w:t>3</w:t>
            </w:r>
          </w:p>
        </w:tc>
        <w:tc>
          <w:tcPr>
            <w:tcW w:w="2410" w:type="dxa"/>
            <w:vAlign w:val="center"/>
          </w:tcPr>
          <w:p w:rsidR="00613D0E" w:rsidRPr="005007D1" w:rsidRDefault="00613D0E" w:rsidP="004145BB">
            <w:pPr>
              <w:rPr>
                <w:b/>
                <w:i/>
              </w:rPr>
            </w:pPr>
          </w:p>
          <w:p w:rsidR="00174459" w:rsidRPr="005007D1" w:rsidRDefault="00174459" w:rsidP="004145BB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Termin składania ofert</w:t>
            </w:r>
          </w:p>
        </w:tc>
        <w:tc>
          <w:tcPr>
            <w:tcW w:w="7873" w:type="dxa"/>
          </w:tcPr>
          <w:p w:rsidR="00790E34" w:rsidRDefault="00790E34" w:rsidP="00E9712B">
            <w:pPr>
              <w:jc w:val="both"/>
            </w:pPr>
          </w:p>
          <w:p w:rsidR="00D86B89" w:rsidRPr="005007D1" w:rsidRDefault="00790E34" w:rsidP="00E9712B">
            <w:pPr>
              <w:jc w:val="both"/>
            </w:pPr>
            <w:r>
              <w:t>24</w:t>
            </w:r>
            <w:r w:rsidR="00FB3543" w:rsidRPr="005007D1">
              <w:t>.0</w:t>
            </w:r>
            <w:r w:rsidR="002440C5" w:rsidRPr="005007D1">
              <w:t>6</w:t>
            </w:r>
            <w:r>
              <w:t>.2019</w:t>
            </w:r>
            <w:r w:rsidR="00EC035B">
              <w:t xml:space="preserve"> r.</w:t>
            </w:r>
            <w:r w:rsidR="001D78AD">
              <w:t xml:space="preserve"> godz. 12.00</w:t>
            </w:r>
          </w:p>
          <w:p w:rsidR="00174459" w:rsidRPr="005007D1" w:rsidRDefault="00174459" w:rsidP="00E9712B">
            <w:pPr>
              <w:jc w:val="both"/>
            </w:pPr>
          </w:p>
        </w:tc>
      </w:tr>
      <w:tr w:rsidR="00174459" w:rsidRPr="005007D1" w:rsidTr="00AD3D4C">
        <w:trPr>
          <w:trHeight w:val="2241"/>
        </w:trPr>
        <w:tc>
          <w:tcPr>
            <w:tcW w:w="720" w:type="dxa"/>
          </w:tcPr>
          <w:p w:rsidR="00174459" w:rsidRPr="005007D1" w:rsidRDefault="00174459" w:rsidP="004145BB">
            <w:pPr>
              <w:jc w:val="center"/>
            </w:pPr>
          </w:p>
          <w:p w:rsidR="00AD3D4C" w:rsidRDefault="00AD3D4C" w:rsidP="004145BB">
            <w:pPr>
              <w:jc w:val="center"/>
            </w:pPr>
          </w:p>
          <w:p w:rsidR="00174459" w:rsidRDefault="00174459" w:rsidP="004145BB">
            <w:pPr>
              <w:jc w:val="center"/>
            </w:pPr>
            <w:r w:rsidRPr="005007D1">
              <w:t>4</w:t>
            </w:r>
          </w:p>
          <w:p w:rsidR="0071420A" w:rsidRDefault="0071420A" w:rsidP="004145BB">
            <w:pPr>
              <w:jc w:val="center"/>
            </w:pPr>
          </w:p>
          <w:p w:rsidR="0071420A" w:rsidRDefault="0071420A" w:rsidP="004145BB">
            <w:pPr>
              <w:jc w:val="center"/>
            </w:pPr>
          </w:p>
          <w:p w:rsidR="0071420A" w:rsidRPr="005007D1" w:rsidRDefault="0071420A" w:rsidP="004145BB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613D0E" w:rsidRPr="005007D1" w:rsidRDefault="00613D0E" w:rsidP="004145BB">
            <w:pPr>
              <w:rPr>
                <w:b/>
                <w:i/>
              </w:rPr>
            </w:pPr>
          </w:p>
          <w:p w:rsidR="00174459" w:rsidRDefault="00174459" w:rsidP="004145BB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Forma składania ofert</w:t>
            </w:r>
          </w:p>
          <w:p w:rsidR="0071420A" w:rsidRDefault="0071420A" w:rsidP="004145BB">
            <w:pPr>
              <w:rPr>
                <w:b/>
                <w:i/>
              </w:rPr>
            </w:pPr>
          </w:p>
          <w:p w:rsidR="0071420A" w:rsidRDefault="0071420A" w:rsidP="0071420A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Kryteria wyboru oferty</w:t>
            </w:r>
          </w:p>
          <w:p w:rsidR="0071420A" w:rsidRPr="005007D1" w:rsidRDefault="0071420A" w:rsidP="004145BB">
            <w:pPr>
              <w:rPr>
                <w:b/>
                <w:i/>
              </w:rPr>
            </w:pPr>
          </w:p>
        </w:tc>
        <w:tc>
          <w:tcPr>
            <w:tcW w:w="7873" w:type="dxa"/>
          </w:tcPr>
          <w:p w:rsidR="00174459" w:rsidRPr="005007D1" w:rsidRDefault="00174459" w:rsidP="00B313C7">
            <w:pPr>
              <w:pStyle w:val="Nagwek"/>
            </w:pPr>
          </w:p>
          <w:p w:rsidR="00174459" w:rsidRDefault="00174459" w:rsidP="00B313C7">
            <w:pPr>
              <w:pStyle w:val="Nagwek"/>
            </w:pPr>
            <w:r w:rsidRPr="005007D1">
              <w:t xml:space="preserve">Na adres e-mail: </w:t>
            </w:r>
            <w:hyperlink r:id="rId8" w:history="1">
              <w:r w:rsidR="00D86B89" w:rsidRPr="005007D1">
                <w:rPr>
                  <w:rStyle w:val="Hipercze"/>
                  <w:color w:val="auto"/>
                </w:rPr>
                <w:t>lgd@gornaprosna.pl</w:t>
              </w:r>
            </w:hyperlink>
            <w:r w:rsidR="0038793B" w:rsidRPr="005007D1">
              <w:t xml:space="preserve"> </w:t>
            </w:r>
          </w:p>
          <w:p w:rsidR="0071420A" w:rsidRDefault="0071420A" w:rsidP="00B313C7">
            <w:pPr>
              <w:pStyle w:val="Nagwek"/>
            </w:pPr>
          </w:p>
          <w:p w:rsidR="0071420A" w:rsidRDefault="0071420A" w:rsidP="00B313C7">
            <w:pPr>
              <w:pStyle w:val="Nagwek"/>
            </w:pPr>
          </w:p>
          <w:p w:rsidR="0071420A" w:rsidRDefault="0071420A" w:rsidP="00B313C7">
            <w:pPr>
              <w:pStyle w:val="Nagwek"/>
            </w:pPr>
            <w:r w:rsidRPr="005007D1">
              <w:t xml:space="preserve">- </w:t>
            </w:r>
            <w:r w:rsidRPr="00790E34">
              <w:rPr>
                <w:b/>
              </w:rPr>
              <w:t>cena</w:t>
            </w:r>
            <w:r w:rsidR="00AD3D4C">
              <w:rPr>
                <w:b/>
              </w:rPr>
              <w:t>,</w:t>
            </w:r>
            <w:r w:rsidR="007D11B2">
              <w:rPr>
                <w:b/>
              </w:rPr>
              <w:t xml:space="preserve"> </w:t>
            </w:r>
            <w:r w:rsidR="007D11B2" w:rsidRPr="007D11B2">
              <w:rPr>
                <w:bCs/>
              </w:rPr>
              <w:t>która</w:t>
            </w:r>
            <w:r>
              <w:t xml:space="preserve"> </w:t>
            </w:r>
            <w:r w:rsidR="00AD3D4C">
              <w:t>obejmująca</w:t>
            </w:r>
            <w:r>
              <w:t xml:space="preserve">: przeprowadzenie szkolenia, dojazd na wskazane miejsce (4 x Gorzów </w:t>
            </w:r>
            <w:r w:rsidR="00AD3D4C">
              <w:t>Ś</w:t>
            </w:r>
            <w:r>
              <w:t>ląski, 4 x Radłów, 4 x Rudniki, 4 x Praszka), wykonanie materiałów szkoleniowych (4 komplety</w:t>
            </w:r>
            <w:r w:rsidR="00AD3D4C">
              <w:t>- format A4, czarnobiałe, jednostronne, zszywane</w:t>
            </w:r>
            <w:r>
              <w:t>), sporządzenie sprawozdania</w:t>
            </w:r>
            <w:r w:rsidR="00AD3D4C">
              <w:t xml:space="preserve"> w wersji elektr</w:t>
            </w:r>
            <w:r w:rsidR="009858C7">
              <w:t>o</w:t>
            </w:r>
            <w:bookmarkStart w:id="0" w:name="_GoBack"/>
            <w:bookmarkEnd w:id="0"/>
            <w:r w:rsidR="00AD3D4C">
              <w:t>nicznej</w:t>
            </w:r>
            <w:r>
              <w:t xml:space="preserve"> (4 szt.).</w:t>
            </w:r>
          </w:p>
          <w:p w:rsidR="0071420A" w:rsidRPr="005007D1" w:rsidRDefault="0071420A" w:rsidP="00B313C7">
            <w:pPr>
              <w:pStyle w:val="Nagwek"/>
            </w:pPr>
          </w:p>
        </w:tc>
      </w:tr>
      <w:tr w:rsidR="00174459" w:rsidRPr="005007D1" w:rsidTr="00016B49">
        <w:trPr>
          <w:trHeight w:val="657"/>
        </w:trPr>
        <w:tc>
          <w:tcPr>
            <w:tcW w:w="720" w:type="dxa"/>
          </w:tcPr>
          <w:p w:rsidR="00174459" w:rsidRDefault="00174459" w:rsidP="004145BB">
            <w:pPr>
              <w:jc w:val="center"/>
            </w:pPr>
          </w:p>
          <w:p w:rsidR="00790E34" w:rsidRDefault="00790E34" w:rsidP="004145BB">
            <w:pPr>
              <w:jc w:val="center"/>
            </w:pPr>
          </w:p>
          <w:p w:rsidR="00790E34" w:rsidRDefault="00790E34" w:rsidP="004145BB">
            <w:pPr>
              <w:jc w:val="center"/>
            </w:pPr>
          </w:p>
          <w:p w:rsidR="00790E34" w:rsidRDefault="00790E34" w:rsidP="004145BB">
            <w:pPr>
              <w:jc w:val="center"/>
            </w:pPr>
          </w:p>
          <w:p w:rsidR="00790E34" w:rsidRPr="005007D1" w:rsidRDefault="00790E34" w:rsidP="004145BB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790E34" w:rsidRDefault="00790E34" w:rsidP="004145BB">
            <w:pPr>
              <w:rPr>
                <w:b/>
                <w:i/>
              </w:rPr>
            </w:pPr>
          </w:p>
          <w:p w:rsidR="00324EEC" w:rsidRDefault="00324EEC" w:rsidP="004145BB">
            <w:pPr>
              <w:rPr>
                <w:b/>
                <w:i/>
              </w:rPr>
            </w:pPr>
          </w:p>
          <w:p w:rsidR="00324EEC" w:rsidRDefault="00324EEC" w:rsidP="004145BB">
            <w:pPr>
              <w:rPr>
                <w:b/>
                <w:i/>
              </w:rPr>
            </w:pPr>
          </w:p>
          <w:p w:rsidR="00324EEC" w:rsidRDefault="00324EEC" w:rsidP="004145BB">
            <w:pPr>
              <w:rPr>
                <w:b/>
                <w:i/>
              </w:rPr>
            </w:pPr>
          </w:p>
          <w:p w:rsidR="00790E34" w:rsidRDefault="00790E34" w:rsidP="004145BB">
            <w:pPr>
              <w:rPr>
                <w:b/>
                <w:i/>
              </w:rPr>
            </w:pPr>
            <w:r>
              <w:rPr>
                <w:b/>
                <w:i/>
              </w:rPr>
              <w:t>Wymagania formalne:</w:t>
            </w:r>
          </w:p>
          <w:p w:rsidR="0091309E" w:rsidRPr="0091309E" w:rsidRDefault="0091309E" w:rsidP="0091309E"/>
          <w:p w:rsidR="00324EEC" w:rsidRPr="0091309E" w:rsidRDefault="00324EEC" w:rsidP="0091309E"/>
          <w:p w:rsidR="0091309E" w:rsidRPr="0091309E" w:rsidRDefault="0091309E" w:rsidP="0091309E"/>
          <w:p w:rsidR="0091309E" w:rsidRPr="0091309E" w:rsidRDefault="0091309E" w:rsidP="0091309E"/>
          <w:p w:rsidR="0091309E" w:rsidRPr="0091309E" w:rsidRDefault="0091309E" w:rsidP="0091309E"/>
        </w:tc>
        <w:tc>
          <w:tcPr>
            <w:tcW w:w="7873" w:type="dxa"/>
          </w:tcPr>
          <w:p w:rsidR="00174459" w:rsidRPr="005007D1" w:rsidRDefault="00174459" w:rsidP="00D05BF3">
            <w:pPr>
              <w:pStyle w:val="Nagwek"/>
            </w:pPr>
          </w:p>
          <w:p w:rsidR="00790E34" w:rsidRDefault="00790E34" w:rsidP="00790E34">
            <w:pPr>
              <w:pStyle w:val="Nagwek"/>
            </w:pPr>
          </w:p>
          <w:p w:rsidR="00790E34" w:rsidRDefault="00790E34" w:rsidP="00B313C7">
            <w:pPr>
              <w:pStyle w:val="Nagwek"/>
            </w:pPr>
            <w:r>
              <w:t>Doświadczenie potwierdzające kompetencje z zakresu objętego programem szkolenia (</w:t>
            </w:r>
            <w:r w:rsidR="00A71CFE">
              <w:t>zamieszczone w pkt. 8 – Informacje szczegółowe</w:t>
            </w:r>
            <w:r>
              <w:t>), potwierdzone złożonymi dokumentami: opracowanie co najmniej jednej gry terenowej w okresie ostatnich trzech lat (załączenie scenariusza/karty gry); doświadczenie w prowadzeniu szkoleń z zakresu zarządzania projektami</w:t>
            </w:r>
            <w:r w:rsidR="0071420A">
              <w:t>; kompetencje trenerskie.</w:t>
            </w:r>
          </w:p>
          <w:p w:rsidR="00996BA2" w:rsidRPr="005007D1" w:rsidRDefault="00790E34" w:rsidP="00790E34">
            <w:pPr>
              <w:pStyle w:val="Nagwek"/>
            </w:pPr>
            <w:r>
              <w:tab/>
            </w:r>
          </w:p>
        </w:tc>
      </w:tr>
      <w:tr w:rsidR="00174459" w:rsidRPr="005007D1" w:rsidTr="00016B49">
        <w:trPr>
          <w:trHeight w:val="657"/>
        </w:trPr>
        <w:tc>
          <w:tcPr>
            <w:tcW w:w="720" w:type="dxa"/>
          </w:tcPr>
          <w:p w:rsidR="00174459" w:rsidRPr="005007D1" w:rsidRDefault="00174459" w:rsidP="00355BB0">
            <w:pPr>
              <w:jc w:val="center"/>
            </w:pPr>
          </w:p>
          <w:p w:rsidR="00174459" w:rsidRDefault="00790E34" w:rsidP="00355BB0">
            <w:pPr>
              <w:jc w:val="center"/>
            </w:pPr>
            <w:r>
              <w:t>7</w:t>
            </w:r>
          </w:p>
          <w:p w:rsidR="008B19CD" w:rsidRDefault="008B19CD" w:rsidP="00355BB0">
            <w:pPr>
              <w:jc w:val="center"/>
            </w:pPr>
          </w:p>
          <w:p w:rsidR="008B19CD" w:rsidRDefault="008B19CD" w:rsidP="00355BB0">
            <w:pPr>
              <w:jc w:val="center"/>
            </w:pPr>
          </w:p>
          <w:p w:rsidR="008B19CD" w:rsidRDefault="008B19CD" w:rsidP="00355BB0">
            <w:pPr>
              <w:jc w:val="center"/>
            </w:pPr>
          </w:p>
          <w:p w:rsidR="005D3C9C" w:rsidRDefault="005D3C9C" w:rsidP="00355BB0">
            <w:pPr>
              <w:jc w:val="center"/>
            </w:pPr>
          </w:p>
          <w:p w:rsidR="008B19CD" w:rsidRDefault="008B19CD" w:rsidP="00355BB0">
            <w:pPr>
              <w:jc w:val="center"/>
            </w:pPr>
            <w:r>
              <w:t>8</w:t>
            </w:r>
          </w:p>
          <w:p w:rsidR="006B40F4" w:rsidRDefault="006B40F4" w:rsidP="00355BB0">
            <w:pPr>
              <w:jc w:val="center"/>
            </w:pPr>
          </w:p>
          <w:p w:rsidR="006B40F4" w:rsidRDefault="006B40F4" w:rsidP="00355BB0">
            <w:pPr>
              <w:jc w:val="center"/>
            </w:pPr>
          </w:p>
          <w:p w:rsidR="006B40F4" w:rsidRDefault="006B40F4" w:rsidP="00355BB0">
            <w:pPr>
              <w:jc w:val="center"/>
            </w:pPr>
          </w:p>
          <w:p w:rsidR="006B40F4" w:rsidRDefault="006B40F4" w:rsidP="00355BB0">
            <w:pPr>
              <w:jc w:val="center"/>
            </w:pPr>
          </w:p>
          <w:p w:rsidR="00324EEC" w:rsidRDefault="00324EEC" w:rsidP="00355BB0">
            <w:pPr>
              <w:jc w:val="center"/>
            </w:pPr>
          </w:p>
          <w:p w:rsidR="00324EEC" w:rsidRDefault="00324EEC" w:rsidP="00355BB0">
            <w:pPr>
              <w:jc w:val="center"/>
            </w:pPr>
          </w:p>
          <w:p w:rsidR="006B40F4" w:rsidRDefault="006B40F4" w:rsidP="00355BB0">
            <w:pPr>
              <w:jc w:val="center"/>
            </w:pPr>
          </w:p>
          <w:p w:rsidR="00324EEC" w:rsidRPr="00324EEC" w:rsidRDefault="00324EEC" w:rsidP="00324EEC"/>
          <w:p w:rsidR="00324EEC" w:rsidRDefault="00324EEC" w:rsidP="00324EEC"/>
          <w:p w:rsidR="00324EEC" w:rsidRDefault="00324EEC" w:rsidP="00324EEC"/>
          <w:p w:rsidR="00324EEC" w:rsidRDefault="00324EEC" w:rsidP="00324EEC"/>
          <w:p w:rsidR="00324EEC" w:rsidRDefault="00324EEC" w:rsidP="00324EEC"/>
          <w:p w:rsidR="009D6EC5" w:rsidRPr="009D6EC5" w:rsidRDefault="009D6EC5" w:rsidP="009D6EC5"/>
          <w:p w:rsidR="009D6EC5" w:rsidRDefault="009D6EC5" w:rsidP="009D6EC5"/>
          <w:p w:rsidR="009D6EC5" w:rsidRDefault="009D6EC5" w:rsidP="009D6EC5"/>
          <w:p w:rsidR="009D6EC5" w:rsidRPr="009D6EC5" w:rsidRDefault="009D6EC5" w:rsidP="009D6EC5">
            <w:r>
              <w:t>9</w:t>
            </w:r>
          </w:p>
        </w:tc>
        <w:tc>
          <w:tcPr>
            <w:tcW w:w="2410" w:type="dxa"/>
            <w:vAlign w:val="center"/>
          </w:tcPr>
          <w:p w:rsidR="009D6EC5" w:rsidRDefault="009D6EC5" w:rsidP="00355BB0">
            <w:pPr>
              <w:rPr>
                <w:b/>
                <w:i/>
              </w:rPr>
            </w:pPr>
          </w:p>
          <w:p w:rsidR="00174459" w:rsidRDefault="00174459" w:rsidP="00355BB0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Rozstrzygnięcie postępowania</w:t>
            </w:r>
          </w:p>
          <w:p w:rsidR="008B19CD" w:rsidRDefault="008B19CD" w:rsidP="00355BB0">
            <w:pPr>
              <w:rPr>
                <w:b/>
                <w:i/>
              </w:rPr>
            </w:pPr>
          </w:p>
          <w:p w:rsidR="008B19CD" w:rsidRDefault="008B19CD" w:rsidP="00355BB0">
            <w:pPr>
              <w:rPr>
                <w:b/>
                <w:i/>
              </w:rPr>
            </w:pPr>
          </w:p>
          <w:p w:rsidR="008B19CD" w:rsidRDefault="008B19CD" w:rsidP="00355BB0">
            <w:pPr>
              <w:rPr>
                <w:b/>
                <w:i/>
              </w:rPr>
            </w:pPr>
          </w:p>
          <w:p w:rsidR="008B19CD" w:rsidRDefault="008B19CD" w:rsidP="00355BB0">
            <w:pPr>
              <w:rPr>
                <w:b/>
                <w:i/>
              </w:rPr>
            </w:pPr>
            <w:r w:rsidRPr="005007D1">
              <w:rPr>
                <w:b/>
                <w:i/>
              </w:rPr>
              <w:t>Informacje szczegółowe</w:t>
            </w:r>
          </w:p>
          <w:p w:rsidR="006B40F4" w:rsidRDefault="006B40F4" w:rsidP="00355BB0">
            <w:pPr>
              <w:rPr>
                <w:b/>
                <w:i/>
              </w:rPr>
            </w:pPr>
          </w:p>
          <w:p w:rsidR="006B40F4" w:rsidRDefault="006B40F4" w:rsidP="00355BB0">
            <w:pPr>
              <w:rPr>
                <w:b/>
                <w:i/>
              </w:rPr>
            </w:pPr>
          </w:p>
          <w:p w:rsidR="006B40F4" w:rsidRDefault="006B40F4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324EEC" w:rsidRDefault="00324EEC" w:rsidP="00355BB0">
            <w:pPr>
              <w:rPr>
                <w:b/>
                <w:bCs/>
                <w:i/>
              </w:rPr>
            </w:pPr>
          </w:p>
          <w:p w:rsidR="009D6EC5" w:rsidRDefault="009D6EC5" w:rsidP="00355BB0">
            <w:pPr>
              <w:rPr>
                <w:b/>
                <w:bCs/>
                <w:i/>
              </w:rPr>
            </w:pPr>
          </w:p>
          <w:p w:rsidR="009D6EC5" w:rsidRDefault="009D6EC5" w:rsidP="00355BB0">
            <w:pPr>
              <w:rPr>
                <w:b/>
                <w:bCs/>
                <w:i/>
              </w:rPr>
            </w:pPr>
          </w:p>
          <w:p w:rsidR="009D6EC5" w:rsidRDefault="009D6EC5" w:rsidP="00355BB0">
            <w:pPr>
              <w:rPr>
                <w:b/>
                <w:bCs/>
                <w:i/>
              </w:rPr>
            </w:pPr>
          </w:p>
          <w:p w:rsidR="006B40F4" w:rsidRPr="006B40F4" w:rsidRDefault="006B40F4" w:rsidP="00355BB0">
            <w:pPr>
              <w:rPr>
                <w:b/>
                <w:i/>
              </w:rPr>
            </w:pPr>
            <w:r w:rsidRPr="006B40F4">
              <w:rPr>
                <w:b/>
                <w:bCs/>
                <w:i/>
              </w:rPr>
              <w:t>Informacje dodatkowe</w:t>
            </w:r>
          </w:p>
        </w:tc>
        <w:tc>
          <w:tcPr>
            <w:tcW w:w="7873" w:type="dxa"/>
          </w:tcPr>
          <w:p w:rsidR="00613D0E" w:rsidRDefault="00E127EB" w:rsidP="00B313C7">
            <w:pPr>
              <w:pStyle w:val="NormalnyWeb"/>
            </w:pPr>
            <w:r w:rsidRPr="005007D1">
              <w:t>Wyniki</w:t>
            </w:r>
            <w:r w:rsidR="004E04A3" w:rsidRPr="005007D1">
              <w:t xml:space="preserve"> </w:t>
            </w:r>
            <w:r w:rsidR="00174459" w:rsidRPr="005007D1">
              <w:t xml:space="preserve">wyboru oferty zamawiający zamieści na swojej stronie internetowej </w:t>
            </w:r>
            <w:hyperlink r:id="rId9" w:history="1">
              <w:r w:rsidR="00174459" w:rsidRPr="005007D1">
                <w:rPr>
                  <w:rStyle w:val="Hipercze"/>
                  <w:color w:val="auto"/>
                </w:rPr>
                <w:t>www.gornaprosna.pl</w:t>
              </w:r>
            </w:hyperlink>
            <w:r w:rsidR="00EC035B">
              <w:t xml:space="preserve">.                                                                                                         </w:t>
            </w:r>
            <w:r w:rsidR="00174459" w:rsidRPr="005007D1">
              <w:t>Od wyników postępowania n</w:t>
            </w:r>
            <w:r w:rsidR="00613D0E" w:rsidRPr="005007D1">
              <w:t>ie przysługuje prawo odwołania.</w:t>
            </w:r>
          </w:p>
          <w:p w:rsidR="006B40F4" w:rsidRDefault="006B40F4" w:rsidP="00B313C7">
            <w:pPr>
              <w:pStyle w:val="NormalnyWeb"/>
            </w:pPr>
          </w:p>
          <w:p w:rsidR="006B40F4" w:rsidRDefault="00324EEC" w:rsidP="00B313C7">
            <w:pPr>
              <w:pStyle w:val="NormalnyWeb"/>
            </w:pPr>
            <w:r>
              <w:t>Identyfikacja i analiza zasobów lokalnych- 4 godziny (w każdej z 4 gmin obszaru po 1 godz.)</w:t>
            </w:r>
          </w:p>
          <w:p w:rsidR="00324EEC" w:rsidRDefault="00324EEC" w:rsidP="00B313C7">
            <w:pPr>
              <w:pStyle w:val="NormalnyWeb"/>
            </w:pPr>
            <w:r>
              <w:t>Zasady opracowywania scenariuszy gier terenowych – 4 godziny (w każdej z 4 gmin obszaru po 1 godz.)</w:t>
            </w:r>
          </w:p>
          <w:p w:rsidR="00324EEC" w:rsidRDefault="00324EEC" w:rsidP="00B313C7">
            <w:pPr>
              <w:pStyle w:val="NormalnyWeb"/>
            </w:pPr>
            <w:r>
              <w:t>Wybór zasobu (zasobów), motywu, obszaru scenariusza gier terenowych – 4 godziny (w każdej z 4 gmin obszaru po 1 godz.)</w:t>
            </w:r>
          </w:p>
          <w:p w:rsidR="005D3C9C" w:rsidRPr="005D3C9C" w:rsidRDefault="00324EEC" w:rsidP="00B313C7">
            <w:pPr>
              <w:pStyle w:val="NormalnyWeb"/>
            </w:pPr>
            <w:r>
              <w:t>Opracowanie scenariusza gry terenowej (zarządzanie projektami) – 4 godziny (w każdej z 4 gmin obszaru po 1 godz.)</w:t>
            </w:r>
          </w:p>
        </w:tc>
      </w:tr>
      <w:tr w:rsidR="00174459" w:rsidRPr="005007D1" w:rsidTr="00016B49">
        <w:trPr>
          <w:trHeight w:val="657"/>
        </w:trPr>
        <w:tc>
          <w:tcPr>
            <w:tcW w:w="720" w:type="dxa"/>
          </w:tcPr>
          <w:p w:rsidR="00174459" w:rsidRPr="005007D1" w:rsidRDefault="00174459" w:rsidP="00355BB0">
            <w:pPr>
              <w:jc w:val="center"/>
              <w:rPr>
                <w:i/>
              </w:rPr>
            </w:pPr>
          </w:p>
          <w:p w:rsidR="00174459" w:rsidRDefault="00174459" w:rsidP="00355BB0">
            <w:pPr>
              <w:jc w:val="center"/>
              <w:rPr>
                <w:i/>
              </w:rPr>
            </w:pPr>
          </w:p>
          <w:p w:rsidR="0071420A" w:rsidRPr="005007D1" w:rsidRDefault="0071420A" w:rsidP="00355BB0">
            <w:pPr>
              <w:jc w:val="center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174459" w:rsidRPr="005007D1" w:rsidRDefault="00174459" w:rsidP="00355BB0">
            <w:pPr>
              <w:rPr>
                <w:b/>
                <w:i/>
              </w:rPr>
            </w:pPr>
          </w:p>
        </w:tc>
        <w:tc>
          <w:tcPr>
            <w:tcW w:w="7873" w:type="dxa"/>
          </w:tcPr>
          <w:p w:rsidR="00D86B89" w:rsidRPr="005007D1" w:rsidRDefault="00D86B89" w:rsidP="00B313C7">
            <w:pPr>
              <w:autoSpaceDE w:val="0"/>
              <w:autoSpaceDN w:val="0"/>
              <w:adjustRightInd w:val="0"/>
            </w:pPr>
            <w:r w:rsidRPr="005007D1">
              <w:t xml:space="preserve">1. Wykonawca przedłoży Zamawiającemu </w:t>
            </w:r>
            <w:r w:rsidR="006B40F4">
              <w:t>materiały szkoleniowe w terminie 7 przed dniem przeprowadzenia szkoleń.</w:t>
            </w:r>
          </w:p>
          <w:p w:rsidR="00D86B89" w:rsidRPr="005007D1" w:rsidRDefault="00D86B89" w:rsidP="00B313C7">
            <w:pPr>
              <w:autoSpaceDE w:val="0"/>
              <w:autoSpaceDN w:val="0"/>
              <w:adjustRightInd w:val="0"/>
            </w:pPr>
            <w:r w:rsidRPr="005007D1">
              <w:t>2. Wynagrodzenie za wykonaną usługę płatne będzie przelewem w terminie 21 dni od dnia przedłożenia faktury.</w:t>
            </w:r>
          </w:p>
          <w:p w:rsidR="00D86B89" w:rsidRPr="005007D1" w:rsidRDefault="006B40F4" w:rsidP="00B313C7">
            <w:pPr>
              <w:autoSpaceDE w:val="0"/>
              <w:autoSpaceDN w:val="0"/>
              <w:adjustRightInd w:val="0"/>
            </w:pPr>
            <w:r>
              <w:t>3</w:t>
            </w:r>
            <w:r w:rsidR="00D86B89" w:rsidRPr="005007D1">
              <w:t>. Każdy z wykonawców może złożyć tylko jedną ofertę.</w:t>
            </w:r>
          </w:p>
          <w:p w:rsidR="00D86B89" w:rsidRPr="005007D1" w:rsidRDefault="006B40F4" w:rsidP="00B313C7">
            <w:pPr>
              <w:autoSpaceDE w:val="0"/>
              <w:autoSpaceDN w:val="0"/>
              <w:adjustRightInd w:val="0"/>
            </w:pPr>
            <w:r>
              <w:t>4</w:t>
            </w:r>
            <w:r w:rsidR="00D86B89" w:rsidRPr="005007D1">
              <w:t xml:space="preserve">. Wykonawca ponosi wszelkie koszty związane z przygotowaniem </w:t>
            </w:r>
            <w:r w:rsidR="00262CDA" w:rsidRPr="005007D1">
              <w:br/>
            </w:r>
            <w:r w:rsidR="00D86B89" w:rsidRPr="005007D1">
              <w:t>i złożeniem oferty.</w:t>
            </w:r>
          </w:p>
          <w:p w:rsidR="00D86B89" w:rsidRPr="005007D1" w:rsidRDefault="006B40F4" w:rsidP="00B313C7">
            <w:pPr>
              <w:autoSpaceDE w:val="0"/>
              <w:autoSpaceDN w:val="0"/>
              <w:adjustRightInd w:val="0"/>
            </w:pPr>
            <w:r>
              <w:t>5</w:t>
            </w:r>
            <w:r w:rsidR="00D86B89" w:rsidRPr="005007D1">
              <w:t>. Nie dopuszcza się składania ofert częściowych.</w:t>
            </w:r>
          </w:p>
          <w:p w:rsidR="006B40F4" w:rsidRDefault="00D86B89" w:rsidP="00B313C7">
            <w:pPr>
              <w:autoSpaceDE w:val="0"/>
              <w:autoSpaceDN w:val="0"/>
              <w:adjustRightInd w:val="0"/>
            </w:pPr>
            <w:r w:rsidRPr="005007D1">
              <w:t xml:space="preserve">4. Osobą uprawnioną do bezpośredniego kontaktowania się jest </w:t>
            </w:r>
            <w:r w:rsidR="006B40F4">
              <w:t xml:space="preserve">Agnieszka Bachowska, </w:t>
            </w:r>
            <w:r w:rsidRPr="005007D1">
              <w:t>tel. 34 3136015</w:t>
            </w:r>
          </w:p>
          <w:p w:rsidR="006B40F4" w:rsidRDefault="006B40F4" w:rsidP="00B313C7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="00D86B89" w:rsidRPr="005007D1">
              <w:t>Zamawiający zastrzega sobie prawo unieważnienia postępowania.</w:t>
            </w:r>
          </w:p>
          <w:p w:rsidR="00D86B89" w:rsidRPr="006B40F4" w:rsidRDefault="006B40F4" w:rsidP="00B313C7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="00817B1A" w:rsidRPr="005007D1">
              <w:t>Zamawiający zastrzega sobie prawo odrzucenia ofert niekompletnych, które nie będą uwzględniać wszystkich wymienionych w zapytaniu ofertowym parametrów oraz nie zostaną złożone na załączonym formularzu.</w:t>
            </w:r>
          </w:p>
          <w:p w:rsidR="00D86B89" w:rsidRPr="005007D1" w:rsidRDefault="006B40F4" w:rsidP="00B313C7">
            <w:pPr>
              <w:autoSpaceDE w:val="0"/>
              <w:autoSpaceDN w:val="0"/>
              <w:adjustRightInd w:val="0"/>
            </w:pPr>
            <w:r>
              <w:t>7</w:t>
            </w:r>
            <w:r w:rsidR="00D86B89" w:rsidRPr="005007D1">
              <w:t xml:space="preserve">. Ofertę należy napisać w języku polskim na maszynie, komputerze lub </w:t>
            </w:r>
            <w:r w:rsidR="00D86B89" w:rsidRPr="005007D1">
              <w:lastRenderedPageBreak/>
              <w:t>czytelnym</w:t>
            </w:r>
            <w:r w:rsidR="00016B49" w:rsidRPr="005007D1">
              <w:t xml:space="preserve"> </w:t>
            </w:r>
            <w:r w:rsidR="00D86B89" w:rsidRPr="005007D1">
              <w:t xml:space="preserve">pismem ręcznym. </w:t>
            </w:r>
          </w:p>
          <w:p w:rsidR="00D86B89" w:rsidRPr="005007D1" w:rsidRDefault="006B40F4" w:rsidP="00B313C7">
            <w:pPr>
              <w:autoSpaceDE w:val="0"/>
              <w:autoSpaceDN w:val="0"/>
              <w:adjustRightInd w:val="0"/>
            </w:pPr>
            <w:r>
              <w:t>8</w:t>
            </w:r>
            <w:r w:rsidR="00D86B89" w:rsidRPr="005007D1">
              <w:t>. Oferta powinna zawierać:</w:t>
            </w:r>
          </w:p>
          <w:p w:rsidR="002F25BA" w:rsidRPr="005007D1" w:rsidRDefault="00D86B89" w:rsidP="00B313C7">
            <w:pPr>
              <w:autoSpaceDE w:val="0"/>
              <w:autoSpaceDN w:val="0"/>
              <w:adjustRightInd w:val="0"/>
            </w:pPr>
            <w:r w:rsidRPr="005007D1">
              <w:t>- ofertę cenową sporządzoną przez składającego z danymi adresowymi i danymi</w:t>
            </w:r>
            <w:r w:rsidR="00016B49" w:rsidRPr="005007D1">
              <w:t xml:space="preserve"> </w:t>
            </w:r>
            <w:r w:rsidRPr="005007D1">
              <w:t>personalnymi (cena ofertowa brutto obliczona wg. kalkulacji własnej),</w:t>
            </w:r>
            <w:r w:rsidR="002F25BA">
              <w:t xml:space="preserve"> zgodnie z założeniami wskazanymi w pkt. 5 Kryteria wyboru.</w:t>
            </w:r>
          </w:p>
          <w:p w:rsidR="00E95391" w:rsidRPr="005007D1" w:rsidRDefault="00D86B89" w:rsidP="00B313C7">
            <w:pPr>
              <w:autoSpaceDE w:val="0"/>
              <w:autoSpaceDN w:val="0"/>
              <w:adjustRightInd w:val="0"/>
              <w:rPr>
                <w:i/>
              </w:rPr>
            </w:pPr>
            <w:r w:rsidRPr="005007D1">
              <w:t>- podpisy osób upoważnionyc</w:t>
            </w:r>
            <w:r w:rsidR="002F25BA">
              <w:t xml:space="preserve">h do reprezentowania wykonawcy, </w:t>
            </w:r>
          </w:p>
        </w:tc>
      </w:tr>
    </w:tbl>
    <w:p w:rsidR="00F0256B" w:rsidRPr="005007D1" w:rsidRDefault="00F0256B" w:rsidP="0011659E">
      <w:pPr>
        <w:spacing w:after="240"/>
        <w:rPr>
          <w:rFonts w:ascii="Book Antiqua" w:hAnsi="Book Antiqua"/>
        </w:rPr>
      </w:pPr>
    </w:p>
    <w:p w:rsidR="00D86B89" w:rsidRDefault="004F0181" w:rsidP="004F7F64">
      <w:pPr>
        <w:pStyle w:val="NormalnyWeb"/>
        <w:jc w:val="both"/>
        <w:rPr>
          <w:sz w:val="20"/>
          <w:szCs w:val="20"/>
        </w:rPr>
      </w:pPr>
      <w:r w:rsidRPr="005007D1">
        <w:rPr>
          <w:sz w:val="20"/>
          <w:szCs w:val="20"/>
        </w:rPr>
        <w:t>* Niniejsze zapytanie nie stanowi oferty w rozumieniu art.66 kodeksu cywilnego. Zapytanie ofertowe służy rozeznaniu rynku i nie zobowiązuje LGD "Górna Prosna" do złożenia Zamówienia. Zamawiający zastrzega sobie prawo do odwołania oraz do unieważnienia przedmiotowego zapytania i nie wybrania ofert bez podania przyczyny.  </w:t>
      </w:r>
    </w:p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Pr="005D3C9C" w:rsidRDefault="005D3C9C" w:rsidP="005D3C9C"/>
    <w:p w:rsidR="005D3C9C" w:rsidRDefault="005D3C9C" w:rsidP="005D3C9C">
      <w:pPr>
        <w:rPr>
          <w:sz w:val="20"/>
          <w:szCs w:val="20"/>
        </w:rPr>
      </w:pPr>
    </w:p>
    <w:p w:rsidR="005D3C9C" w:rsidRPr="005D3C9C" w:rsidRDefault="005D3C9C" w:rsidP="005D3C9C"/>
    <w:p w:rsidR="005D3C9C" w:rsidRDefault="005D3C9C" w:rsidP="005D3C9C">
      <w:pPr>
        <w:rPr>
          <w:sz w:val="20"/>
          <w:szCs w:val="20"/>
        </w:rPr>
      </w:pPr>
    </w:p>
    <w:p w:rsidR="005D3C9C" w:rsidRPr="005D3C9C" w:rsidRDefault="005D3C9C" w:rsidP="005D3C9C">
      <w:pPr>
        <w:rPr>
          <w:sz w:val="20"/>
          <w:szCs w:val="20"/>
        </w:rPr>
      </w:pPr>
    </w:p>
    <w:p w:rsidR="005D3C9C" w:rsidRPr="005D3C9C" w:rsidRDefault="005D3C9C" w:rsidP="005D3C9C">
      <w:pPr>
        <w:rPr>
          <w:sz w:val="20"/>
          <w:szCs w:val="20"/>
        </w:rPr>
      </w:pPr>
    </w:p>
    <w:p w:rsidR="005D3C9C" w:rsidRPr="005D3C9C" w:rsidRDefault="005D3C9C" w:rsidP="005D3C9C">
      <w:pPr>
        <w:rPr>
          <w:sz w:val="20"/>
          <w:szCs w:val="20"/>
        </w:rPr>
      </w:pPr>
    </w:p>
    <w:p w:rsidR="005D3C9C" w:rsidRPr="005D3C9C" w:rsidRDefault="005D3C9C" w:rsidP="005D3C9C"/>
    <w:sectPr w:rsidR="005D3C9C" w:rsidRPr="005D3C9C" w:rsidSect="00116A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2B" w:rsidRDefault="000B792B">
      <w:r>
        <w:separator/>
      </w:r>
    </w:p>
  </w:endnote>
  <w:endnote w:type="continuationSeparator" w:id="0">
    <w:p w:rsidR="000B792B" w:rsidRDefault="000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B" w:rsidRPr="00FB3543" w:rsidRDefault="002D34EB" w:rsidP="00B62A2A">
    <w:pPr>
      <w:pStyle w:val="Stopka"/>
      <w:rPr>
        <w:rFonts w:ascii="Lucida Calligraphy" w:hAnsi="Lucida Calligraphy"/>
        <w:b/>
        <w:color w:val="336600"/>
        <w:sz w:val="22"/>
        <w:szCs w:val="22"/>
        <w:lang w:val="de-DE"/>
      </w:rPr>
    </w:pPr>
    <w:r w:rsidRPr="00FB3543">
      <w:rPr>
        <w:rFonts w:ascii="Lucida Calligraphy" w:hAnsi="Lucida Calligraphy"/>
        <w:b/>
        <w:color w:val="336600"/>
        <w:sz w:val="22"/>
        <w:szCs w:val="22"/>
        <w:lang w:val="de-DE"/>
      </w:rPr>
      <w:t>__________________________________________________________________________________</w:t>
    </w:r>
  </w:p>
  <w:p w:rsidR="002D34EB" w:rsidRPr="00FB3543" w:rsidRDefault="002D34EB" w:rsidP="00B62A2A">
    <w:pPr>
      <w:pStyle w:val="Stopka"/>
      <w:rPr>
        <w:rFonts w:ascii="Lucida Calligraphy" w:hAnsi="Lucida Calligraphy"/>
        <w:b/>
        <w:color w:val="336600"/>
        <w:sz w:val="20"/>
        <w:szCs w:val="20"/>
        <w:lang w:val="de-DE"/>
      </w:rPr>
    </w:pPr>
    <w:r w:rsidRPr="00FB3543">
      <w:rPr>
        <w:rFonts w:ascii="Lucida Calligraphy" w:hAnsi="Lucida Calligraphy"/>
        <w:b/>
        <w:color w:val="336600"/>
        <w:sz w:val="20"/>
        <w:szCs w:val="20"/>
        <w:lang w:val="de-DE"/>
      </w:rPr>
      <w:t>tel. 34</w:t>
    </w:r>
    <w:r w:rsidR="0091309E">
      <w:rPr>
        <w:rFonts w:ascii="Lucida Calligraphy" w:hAnsi="Lucida Calligraphy"/>
        <w:b/>
        <w:color w:val="336600"/>
        <w:sz w:val="20"/>
        <w:szCs w:val="20"/>
        <w:lang w:val="de-DE"/>
      </w:rPr>
      <w:t xml:space="preserve"> 313 </w:t>
    </w:r>
    <w:r w:rsidR="005D3C9C">
      <w:rPr>
        <w:rFonts w:ascii="Lucida Calligraphy" w:hAnsi="Lucida Calligraphy"/>
        <w:b/>
        <w:color w:val="336600"/>
        <w:sz w:val="20"/>
        <w:szCs w:val="20"/>
        <w:lang w:val="de-DE"/>
      </w:rPr>
      <w:t>60 15</w:t>
    </w:r>
    <w:r w:rsidRPr="00FB3543">
      <w:rPr>
        <w:rFonts w:ascii="Lucida Calligraphy" w:hAnsi="Lucida Calligraphy"/>
        <w:b/>
        <w:color w:val="336600"/>
        <w:sz w:val="20"/>
        <w:szCs w:val="20"/>
        <w:lang w:val="de-DE"/>
      </w:rPr>
      <w:t xml:space="preserve">                                             </w:t>
    </w:r>
    <w:proofErr w:type="spellStart"/>
    <w:r w:rsidRPr="00FB3543">
      <w:rPr>
        <w:rFonts w:ascii="Lucida Calligraphy" w:hAnsi="Lucida Calligraphy"/>
        <w:b/>
        <w:color w:val="336600"/>
        <w:sz w:val="20"/>
        <w:szCs w:val="20"/>
        <w:lang w:val="de-DE"/>
      </w:rPr>
      <w:t>e-</w:t>
    </w:r>
    <w:r w:rsidR="005007D1" w:rsidRPr="00FB3543">
      <w:rPr>
        <w:rFonts w:ascii="Lucida Calligraphy" w:hAnsi="Lucida Calligraphy"/>
        <w:b/>
        <w:color w:val="336600"/>
        <w:sz w:val="20"/>
        <w:szCs w:val="20"/>
        <w:lang w:val="de-DE"/>
      </w:rPr>
      <w:t>mail</w:t>
    </w:r>
    <w:proofErr w:type="spellEnd"/>
    <w:r w:rsidR="005007D1" w:rsidRPr="00FB3543">
      <w:rPr>
        <w:rFonts w:ascii="Lucida Calligraphy" w:hAnsi="Lucida Calligraphy"/>
        <w:b/>
        <w:color w:val="336600"/>
        <w:sz w:val="20"/>
        <w:szCs w:val="20"/>
        <w:lang w:val="de-DE"/>
      </w:rPr>
      <w:t>:</w:t>
    </w:r>
    <w:r w:rsidRPr="00FB3543">
      <w:rPr>
        <w:rFonts w:ascii="Lucida Calligraphy" w:hAnsi="Lucida Calligraphy"/>
        <w:b/>
        <w:color w:val="336600"/>
        <w:sz w:val="20"/>
        <w:szCs w:val="20"/>
        <w:lang w:val="de-DE"/>
      </w:rPr>
      <w:t xml:space="preserve"> lgd@gornaprosna.pl           </w:t>
    </w:r>
  </w:p>
  <w:p w:rsidR="002D34EB" w:rsidRDefault="002D34EB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 w:rsidRPr="00FB3543">
      <w:rPr>
        <w:rFonts w:ascii="Lucida Calligraphy" w:hAnsi="Lucida Calligraphy"/>
        <w:b/>
        <w:color w:val="336600"/>
        <w:sz w:val="20"/>
        <w:szCs w:val="20"/>
        <w:lang w:val="de-DE"/>
      </w:rPr>
      <w:t xml:space="preserve">        </w:t>
    </w:r>
    <w:r w:rsidRPr="00B61BC1">
      <w:rPr>
        <w:rFonts w:ascii="Lucida Calligraphy" w:hAnsi="Lucida Calligraphy"/>
        <w:b/>
        <w:color w:val="336600"/>
        <w:sz w:val="20"/>
        <w:szCs w:val="20"/>
      </w:rPr>
      <w:t xml:space="preserve">663-901-616        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                                  </w:t>
    </w:r>
    <w:hyperlink r:id="rId1" w:history="1">
      <w:r w:rsidRPr="00B61BC1">
        <w:rPr>
          <w:rStyle w:val="Hipercze"/>
          <w:rFonts w:ascii="Lucida Calligraphy" w:hAnsi="Lucida Calligraphy"/>
          <w:b/>
          <w:sz w:val="20"/>
          <w:szCs w:val="20"/>
          <w:lang w:val="en-US"/>
        </w:rPr>
        <w:t>www.gornaprosna.pl</w:t>
      </w:r>
    </w:hyperlink>
  </w:p>
  <w:p w:rsidR="002D34EB" w:rsidRPr="00A749D9" w:rsidRDefault="002D34EB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>
      <w:rPr>
        <w:rFonts w:ascii="Lucida Calligraphy" w:hAnsi="Lucida Calligraphy"/>
        <w:b/>
        <w:color w:val="336600"/>
        <w:sz w:val="20"/>
        <w:szCs w:val="20"/>
        <w:lang w:val="en-US"/>
      </w:rPr>
      <w:t>Fax 34 313 60 15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2B" w:rsidRDefault="000B792B">
      <w:r>
        <w:separator/>
      </w:r>
    </w:p>
  </w:footnote>
  <w:footnote w:type="continuationSeparator" w:id="0">
    <w:p w:rsidR="000B792B" w:rsidRDefault="000B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B" w:rsidRDefault="002D34EB" w:rsidP="004F0181">
    <w:pPr>
      <w:pStyle w:val="Nagwek"/>
      <w:tabs>
        <w:tab w:val="left" w:pos="1087"/>
      </w:tabs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2411095</wp:posOffset>
          </wp:positionH>
          <wp:positionV relativeFrom="paragraph">
            <wp:posOffset>-171284</wp:posOffset>
          </wp:positionV>
          <wp:extent cx="2000581" cy="818984"/>
          <wp:effectExtent l="19050" t="0" r="0" b="0"/>
          <wp:wrapNone/>
          <wp:docPr id="9" name="Obraz 1" descr="W:\Projekt KSOW\Logo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 KSOW\Logo\KSOW_tekst_transpar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81" cy="81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1233805</wp:posOffset>
          </wp:positionH>
          <wp:positionV relativeFrom="paragraph">
            <wp:posOffset>-155575</wp:posOffset>
          </wp:positionV>
          <wp:extent cx="1221105" cy="795020"/>
          <wp:effectExtent l="19050" t="0" r="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-76200</wp:posOffset>
          </wp:positionV>
          <wp:extent cx="974725" cy="643890"/>
          <wp:effectExtent l="19050" t="0" r="0" b="0"/>
          <wp:wrapNone/>
          <wp:docPr id="10" name="Obraz 2" descr="W:\PROW 2014-2020\Logotypy\UE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ROW 2014-2020\Logotypy\UE\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4458970</wp:posOffset>
          </wp:positionH>
          <wp:positionV relativeFrom="paragraph">
            <wp:posOffset>-147955</wp:posOffset>
          </wp:positionV>
          <wp:extent cx="1217930" cy="786765"/>
          <wp:effectExtent l="19050" t="0" r="1270" b="0"/>
          <wp:wrapNone/>
          <wp:docPr id="18" name="Obraz 1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1793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6690995</wp:posOffset>
          </wp:positionH>
          <wp:positionV relativeFrom="paragraph">
            <wp:posOffset>-76200</wp:posOffset>
          </wp:positionV>
          <wp:extent cx="1179195" cy="752475"/>
          <wp:effectExtent l="19050" t="0" r="190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2D34EB" w:rsidRDefault="002D34EB" w:rsidP="004F0181">
    <w:pPr>
      <w:pStyle w:val="Nagwek"/>
    </w:pPr>
    <w:r w:rsidRPr="00134988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7253605</wp:posOffset>
          </wp:positionH>
          <wp:positionV relativeFrom="paragraph">
            <wp:posOffset>4280535</wp:posOffset>
          </wp:positionV>
          <wp:extent cx="1179195" cy="752475"/>
          <wp:effectExtent l="19050" t="0" r="1905" b="0"/>
          <wp:wrapNone/>
          <wp:docPr id="15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4988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7101205</wp:posOffset>
          </wp:positionH>
          <wp:positionV relativeFrom="paragraph">
            <wp:posOffset>4128135</wp:posOffset>
          </wp:positionV>
          <wp:extent cx="1179195" cy="752475"/>
          <wp:effectExtent l="19050" t="0" r="1905" b="0"/>
          <wp:wrapNone/>
          <wp:docPr id="14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498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6691630</wp:posOffset>
          </wp:positionH>
          <wp:positionV relativeFrom="paragraph">
            <wp:posOffset>-434340</wp:posOffset>
          </wp:positionV>
          <wp:extent cx="1179195" cy="752475"/>
          <wp:effectExtent l="19050" t="0" r="1905" b="0"/>
          <wp:wrapNone/>
          <wp:docPr id="4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EB" w:rsidRDefault="002D34EB" w:rsidP="004F0181">
    <w:pPr>
      <w:pStyle w:val="Nagwek"/>
    </w:pPr>
    <w:r w:rsidRPr="00134988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6948805</wp:posOffset>
          </wp:positionH>
          <wp:positionV relativeFrom="paragraph">
            <wp:posOffset>3800475</wp:posOffset>
          </wp:positionV>
          <wp:extent cx="1179195" cy="752475"/>
          <wp:effectExtent l="19050" t="0" r="1905" b="0"/>
          <wp:wrapNone/>
          <wp:docPr id="13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4988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6796405</wp:posOffset>
          </wp:positionH>
          <wp:positionV relativeFrom="paragraph">
            <wp:posOffset>3648075</wp:posOffset>
          </wp:positionV>
          <wp:extent cx="1179195" cy="752475"/>
          <wp:effectExtent l="19050" t="0" r="1905" b="0"/>
          <wp:wrapNone/>
          <wp:docPr id="1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498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6844030</wp:posOffset>
          </wp:positionH>
          <wp:positionV relativeFrom="paragraph">
            <wp:posOffset>-457200</wp:posOffset>
          </wp:positionV>
          <wp:extent cx="1179195" cy="752475"/>
          <wp:effectExtent l="19050" t="0" r="1905" b="0"/>
          <wp:wrapNone/>
          <wp:docPr id="8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EB" w:rsidRDefault="002D34EB" w:rsidP="004F0181">
    <w:pPr>
      <w:pStyle w:val="Nagwek"/>
    </w:pPr>
  </w:p>
  <w:p w:rsidR="002D34EB" w:rsidRDefault="002D34EB" w:rsidP="00483212">
    <w:pPr>
      <w:pStyle w:val="Standard"/>
      <w:jc w:val="center"/>
    </w:pPr>
    <w:r>
      <w:rPr>
        <w:rFonts w:ascii="Calibri" w:hAnsi="Calibri" w:cs="Calibri"/>
        <w:sz w:val="20"/>
        <w:szCs w:val="20"/>
      </w:rPr>
      <w:t>„Europejski Fundusz Rolny na rzecz Rozwoju Obszarów Wiejskich: Europa inwestująca w obszary wiejskie”</w:t>
    </w:r>
  </w:p>
  <w:p w:rsidR="002D34EB" w:rsidRDefault="002D34EB" w:rsidP="00483212">
    <w:pPr>
      <w:pStyle w:val="Standard"/>
      <w:jc w:val="center"/>
    </w:pPr>
    <w:r>
      <w:rPr>
        <w:rFonts w:ascii="Calibri" w:hAnsi="Calibri" w:cs="Calibri"/>
        <w:sz w:val="20"/>
        <w:szCs w:val="20"/>
      </w:rPr>
      <w:t xml:space="preserve">Operacja współfinansowana ze środków Unii Europejskiej </w:t>
    </w:r>
  </w:p>
  <w:p w:rsidR="002D34EB" w:rsidRDefault="002D34EB" w:rsidP="00483212">
    <w:pPr>
      <w:pStyle w:val="Standard"/>
      <w:jc w:val="center"/>
    </w:pPr>
    <w:r>
      <w:rPr>
        <w:rFonts w:ascii="Calibri" w:hAnsi="Calibri" w:cs="Calibri"/>
        <w:sz w:val="20"/>
        <w:szCs w:val="20"/>
      </w:rPr>
      <w:t>w ramach</w:t>
    </w:r>
    <w:r w:rsidR="003656A2">
      <w:rPr>
        <w:rFonts w:ascii="Calibri" w:hAnsi="Calibri" w:cs="Calibri"/>
        <w:sz w:val="20"/>
        <w:szCs w:val="20"/>
      </w:rPr>
      <w:t xml:space="preserve"> Schematu II Pomocy Technicznej „</w:t>
    </w:r>
    <w:r>
      <w:rPr>
        <w:rFonts w:ascii="Calibri" w:hAnsi="Calibri" w:cs="Calibri"/>
        <w:sz w:val="20"/>
        <w:szCs w:val="20"/>
      </w:rPr>
      <w:t xml:space="preserve"> Krajow</w:t>
    </w:r>
    <w:r w:rsidR="003656A2">
      <w:rPr>
        <w:rFonts w:ascii="Calibri" w:hAnsi="Calibri" w:cs="Calibri"/>
        <w:sz w:val="20"/>
        <w:szCs w:val="20"/>
      </w:rPr>
      <w:t>a</w:t>
    </w:r>
    <w:r>
      <w:rPr>
        <w:rFonts w:ascii="Calibri" w:hAnsi="Calibri" w:cs="Calibri"/>
        <w:sz w:val="20"/>
        <w:szCs w:val="20"/>
      </w:rPr>
      <w:t xml:space="preserve"> Sie</w:t>
    </w:r>
    <w:r w:rsidR="003656A2">
      <w:rPr>
        <w:rFonts w:ascii="Calibri" w:hAnsi="Calibri" w:cs="Calibri"/>
        <w:sz w:val="20"/>
        <w:szCs w:val="20"/>
      </w:rPr>
      <w:t>ć</w:t>
    </w:r>
    <w:r>
      <w:rPr>
        <w:rFonts w:ascii="Calibri" w:hAnsi="Calibri" w:cs="Calibri"/>
        <w:sz w:val="20"/>
        <w:szCs w:val="20"/>
      </w:rPr>
      <w:t xml:space="preserve"> Obszarów Wiejskich</w:t>
    </w:r>
    <w:r w:rsidR="003656A2">
      <w:rPr>
        <w:rFonts w:ascii="Calibri" w:hAnsi="Calibri" w:cs="Calibri"/>
        <w:sz w:val="20"/>
        <w:szCs w:val="20"/>
      </w:rPr>
      <w:t>”</w:t>
    </w:r>
    <w:r>
      <w:rPr>
        <w:rFonts w:ascii="Calibri" w:hAnsi="Calibri" w:cs="Calibri"/>
        <w:sz w:val="20"/>
        <w:szCs w:val="20"/>
      </w:rPr>
      <w:t xml:space="preserve"> Programu Rozwoju Obszarów Wiejskich na lata 2014-2020</w:t>
    </w:r>
  </w:p>
  <w:p w:rsidR="002D34EB" w:rsidRDefault="002D34EB" w:rsidP="00483212">
    <w:pPr>
      <w:pStyle w:val="Standard"/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284" w:firstLine="284"/>
      <w:jc w:val="center"/>
    </w:pPr>
    <w:r>
      <w:rPr>
        <w:rFonts w:ascii="Calibri" w:hAnsi="Calibri" w:cs="Calibri"/>
        <w:sz w:val="20"/>
        <w:szCs w:val="20"/>
      </w:rPr>
      <w:t>Instytucja Zarządzająca Programem Rozwoju Obszarów Wiejskich na lata 2014-2020 – Minister Rolnictwa i Rozwoju Wsi.</w:t>
    </w:r>
  </w:p>
  <w:p w:rsidR="002D34EB" w:rsidRPr="008A2CA5" w:rsidRDefault="002D34EB" w:rsidP="004F0181">
    <w:pPr>
      <w:pStyle w:val="Nagwek"/>
      <w:jc w:val="center"/>
      <w:rPr>
        <w:sz w:val="20"/>
        <w:szCs w:val="20"/>
      </w:rPr>
    </w:pPr>
    <w:r w:rsidRPr="008A2CA5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sz w:val="20"/>
        <w:szCs w:val="20"/>
      </w:rPr>
      <w:t xml:space="preserve">                                                                             </w:t>
    </w:r>
  </w:p>
  <w:p w:rsidR="002D34EB" w:rsidRPr="00B62A2A" w:rsidRDefault="002D34EB">
    <w:pPr>
      <w:pStyle w:val="Nagwek"/>
      <w:rPr>
        <w:rFonts w:ascii="Lucida Calligraphy" w:hAnsi="Lucida Calligraphy"/>
        <w:color w:val="3366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3F7"/>
    <w:multiLevelType w:val="hybridMultilevel"/>
    <w:tmpl w:val="727E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5A8"/>
    <w:multiLevelType w:val="hybridMultilevel"/>
    <w:tmpl w:val="BCD81C64"/>
    <w:lvl w:ilvl="0" w:tplc="CC962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B4EDE"/>
    <w:multiLevelType w:val="hybridMultilevel"/>
    <w:tmpl w:val="9B14D6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F7B07"/>
    <w:multiLevelType w:val="hybridMultilevel"/>
    <w:tmpl w:val="4130548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1F34D9"/>
    <w:multiLevelType w:val="hybridMultilevel"/>
    <w:tmpl w:val="2EE47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52AAC"/>
    <w:multiLevelType w:val="hybridMultilevel"/>
    <w:tmpl w:val="ED8C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2B50"/>
    <w:multiLevelType w:val="multilevel"/>
    <w:tmpl w:val="92B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34076"/>
    <w:multiLevelType w:val="hybridMultilevel"/>
    <w:tmpl w:val="E8DCEDF4"/>
    <w:lvl w:ilvl="0" w:tplc="01E0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D25BA"/>
    <w:multiLevelType w:val="hybridMultilevel"/>
    <w:tmpl w:val="71F8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68"/>
    <w:rsid w:val="00003B3E"/>
    <w:rsid w:val="00016B49"/>
    <w:rsid w:val="0004314E"/>
    <w:rsid w:val="000723C4"/>
    <w:rsid w:val="0007568B"/>
    <w:rsid w:val="0007712B"/>
    <w:rsid w:val="000A23CB"/>
    <w:rsid w:val="000A3FF7"/>
    <w:rsid w:val="000B792B"/>
    <w:rsid w:val="000C389A"/>
    <w:rsid w:val="000D065D"/>
    <w:rsid w:val="000F4E25"/>
    <w:rsid w:val="000F6ED7"/>
    <w:rsid w:val="00114860"/>
    <w:rsid w:val="0011659E"/>
    <w:rsid w:val="00116A3D"/>
    <w:rsid w:val="00126FA3"/>
    <w:rsid w:val="00174459"/>
    <w:rsid w:val="00182478"/>
    <w:rsid w:val="00185241"/>
    <w:rsid w:val="001B6DA4"/>
    <w:rsid w:val="001C50AE"/>
    <w:rsid w:val="001D78AD"/>
    <w:rsid w:val="001E7C65"/>
    <w:rsid w:val="00203838"/>
    <w:rsid w:val="00210D2E"/>
    <w:rsid w:val="00215106"/>
    <w:rsid w:val="002440C5"/>
    <w:rsid w:val="00262CDA"/>
    <w:rsid w:val="00281F4D"/>
    <w:rsid w:val="00296B7E"/>
    <w:rsid w:val="002C5A73"/>
    <w:rsid w:val="002D1E6C"/>
    <w:rsid w:val="002D34EB"/>
    <w:rsid w:val="002D7544"/>
    <w:rsid w:val="002F25BA"/>
    <w:rsid w:val="00304B49"/>
    <w:rsid w:val="00306E1B"/>
    <w:rsid w:val="00324EEC"/>
    <w:rsid w:val="00337766"/>
    <w:rsid w:val="00355BB0"/>
    <w:rsid w:val="003656A2"/>
    <w:rsid w:val="0037017C"/>
    <w:rsid w:val="00381CF1"/>
    <w:rsid w:val="00385018"/>
    <w:rsid w:val="0038793B"/>
    <w:rsid w:val="0039472C"/>
    <w:rsid w:val="003A04CE"/>
    <w:rsid w:val="003B1DFE"/>
    <w:rsid w:val="003C78A0"/>
    <w:rsid w:val="003E2C78"/>
    <w:rsid w:val="003F7655"/>
    <w:rsid w:val="00405E63"/>
    <w:rsid w:val="004145BB"/>
    <w:rsid w:val="00417B36"/>
    <w:rsid w:val="00430A68"/>
    <w:rsid w:val="0043543B"/>
    <w:rsid w:val="0043668F"/>
    <w:rsid w:val="004517F7"/>
    <w:rsid w:val="00483212"/>
    <w:rsid w:val="00487EC9"/>
    <w:rsid w:val="00490101"/>
    <w:rsid w:val="004B24D7"/>
    <w:rsid w:val="004B6887"/>
    <w:rsid w:val="004D02F5"/>
    <w:rsid w:val="004E04A3"/>
    <w:rsid w:val="004E73DD"/>
    <w:rsid w:val="004F0181"/>
    <w:rsid w:val="004F7F64"/>
    <w:rsid w:val="005007D1"/>
    <w:rsid w:val="00500A77"/>
    <w:rsid w:val="00516B7D"/>
    <w:rsid w:val="00525B72"/>
    <w:rsid w:val="005440DD"/>
    <w:rsid w:val="00545E9B"/>
    <w:rsid w:val="00553C88"/>
    <w:rsid w:val="00575E79"/>
    <w:rsid w:val="00583681"/>
    <w:rsid w:val="005C114A"/>
    <w:rsid w:val="005D3C9C"/>
    <w:rsid w:val="005E6A88"/>
    <w:rsid w:val="005E7C2B"/>
    <w:rsid w:val="0060268F"/>
    <w:rsid w:val="0060751B"/>
    <w:rsid w:val="00613A95"/>
    <w:rsid w:val="00613D0E"/>
    <w:rsid w:val="00621029"/>
    <w:rsid w:val="0062485D"/>
    <w:rsid w:val="0063208E"/>
    <w:rsid w:val="00634BDF"/>
    <w:rsid w:val="00652A46"/>
    <w:rsid w:val="00661585"/>
    <w:rsid w:val="006624B4"/>
    <w:rsid w:val="00680FF5"/>
    <w:rsid w:val="0068217D"/>
    <w:rsid w:val="006B40F4"/>
    <w:rsid w:val="006C5E59"/>
    <w:rsid w:val="006D413D"/>
    <w:rsid w:val="006D7FBA"/>
    <w:rsid w:val="007105A9"/>
    <w:rsid w:val="0071420A"/>
    <w:rsid w:val="00726219"/>
    <w:rsid w:val="00740E74"/>
    <w:rsid w:val="007601A5"/>
    <w:rsid w:val="00763025"/>
    <w:rsid w:val="00771094"/>
    <w:rsid w:val="0077249E"/>
    <w:rsid w:val="00785E89"/>
    <w:rsid w:val="00790E34"/>
    <w:rsid w:val="007B1E49"/>
    <w:rsid w:val="007B1F33"/>
    <w:rsid w:val="007B70FF"/>
    <w:rsid w:val="007C6D93"/>
    <w:rsid w:val="007C7E82"/>
    <w:rsid w:val="007D11B2"/>
    <w:rsid w:val="007D5638"/>
    <w:rsid w:val="007E6427"/>
    <w:rsid w:val="007F18C4"/>
    <w:rsid w:val="00817B1A"/>
    <w:rsid w:val="00832BDB"/>
    <w:rsid w:val="00835495"/>
    <w:rsid w:val="00861126"/>
    <w:rsid w:val="00870DF7"/>
    <w:rsid w:val="00894A77"/>
    <w:rsid w:val="00895C68"/>
    <w:rsid w:val="008A74B6"/>
    <w:rsid w:val="008B19CD"/>
    <w:rsid w:val="008F6A89"/>
    <w:rsid w:val="009048A9"/>
    <w:rsid w:val="0091309E"/>
    <w:rsid w:val="009858C7"/>
    <w:rsid w:val="00996BA2"/>
    <w:rsid w:val="009A2061"/>
    <w:rsid w:val="009B4F24"/>
    <w:rsid w:val="009C6980"/>
    <w:rsid w:val="009D0BFE"/>
    <w:rsid w:val="009D6EC5"/>
    <w:rsid w:val="009E08BF"/>
    <w:rsid w:val="00A15388"/>
    <w:rsid w:val="00A20D72"/>
    <w:rsid w:val="00A3405F"/>
    <w:rsid w:val="00A44760"/>
    <w:rsid w:val="00A46148"/>
    <w:rsid w:val="00A4784D"/>
    <w:rsid w:val="00A546F0"/>
    <w:rsid w:val="00A71CFE"/>
    <w:rsid w:val="00A749D9"/>
    <w:rsid w:val="00A835A1"/>
    <w:rsid w:val="00A838ED"/>
    <w:rsid w:val="00A84542"/>
    <w:rsid w:val="00AB00FD"/>
    <w:rsid w:val="00AD3D4C"/>
    <w:rsid w:val="00AD75EC"/>
    <w:rsid w:val="00AE6C00"/>
    <w:rsid w:val="00AF26DD"/>
    <w:rsid w:val="00AF71E6"/>
    <w:rsid w:val="00B017DA"/>
    <w:rsid w:val="00B313C7"/>
    <w:rsid w:val="00B348AD"/>
    <w:rsid w:val="00B479E4"/>
    <w:rsid w:val="00B50A10"/>
    <w:rsid w:val="00B61BC1"/>
    <w:rsid w:val="00B62A2A"/>
    <w:rsid w:val="00B64AAF"/>
    <w:rsid w:val="00BA1DBC"/>
    <w:rsid w:val="00BB6C77"/>
    <w:rsid w:val="00BC134B"/>
    <w:rsid w:val="00BC156C"/>
    <w:rsid w:val="00BC4DB3"/>
    <w:rsid w:val="00BD24D7"/>
    <w:rsid w:val="00BF2A97"/>
    <w:rsid w:val="00C1002F"/>
    <w:rsid w:val="00C23E3F"/>
    <w:rsid w:val="00C47918"/>
    <w:rsid w:val="00C8691A"/>
    <w:rsid w:val="00C905A6"/>
    <w:rsid w:val="00CE091F"/>
    <w:rsid w:val="00CE5CB6"/>
    <w:rsid w:val="00CE7EC1"/>
    <w:rsid w:val="00D05BF3"/>
    <w:rsid w:val="00D076A9"/>
    <w:rsid w:val="00D2309D"/>
    <w:rsid w:val="00D32FF3"/>
    <w:rsid w:val="00D41A8E"/>
    <w:rsid w:val="00D50D96"/>
    <w:rsid w:val="00D51198"/>
    <w:rsid w:val="00D72D74"/>
    <w:rsid w:val="00D750BF"/>
    <w:rsid w:val="00D86B89"/>
    <w:rsid w:val="00DB1BEB"/>
    <w:rsid w:val="00DB4771"/>
    <w:rsid w:val="00DE322E"/>
    <w:rsid w:val="00DF784C"/>
    <w:rsid w:val="00E127EB"/>
    <w:rsid w:val="00E16D5D"/>
    <w:rsid w:val="00E205B4"/>
    <w:rsid w:val="00E25A38"/>
    <w:rsid w:val="00E308B3"/>
    <w:rsid w:val="00E44B4D"/>
    <w:rsid w:val="00E61924"/>
    <w:rsid w:val="00E95391"/>
    <w:rsid w:val="00E959C4"/>
    <w:rsid w:val="00E95AC3"/>
    <w:rsid w:val="00E9712B"/>
    <w:rsid w:val="00EC035B"/>
    <w:rsid w:val="00EC2D2D"/>
    <w:rsid w:val="00ED0AE9"/>
    <w:rsid w:val="00EF6139"/>
    <w:rsid w:val="00EF6378"/>
    <w:rsid w:val="00F020DF"/>
    <w:rsid w:val="00F0256B"/>
    <w:rsid w:val="00F22BF4"/>
    <w:rsid w:val="00F674AC"/>
    <w:rsid w:val="00FB3543"/>
    <w:rsid w:val="00FC2A00"/>
    <w:rsid w:val="00FC5E2E"/>
    <w:rsid w:val="00FD51DA"/>
    <w:rsid w:val="00FF01E6"/>
    <w:rsid w:val="00FF1285"/>
    <w:rsid w:val="00FF3016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F0A597"/>
  <w15:docId w15:val="{06CAAA0A-5C10-4E7F-BC83-BC9786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A2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90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7E8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C7E8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11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256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locked/>
    <w:rsid w:val="00D86B89"/>
    <w:rPr>
      <w:b/>
      <w:bCs/>
    </w:rPr>
  </w:style>
  <w:style w:type="paragraph" w:styleId="Akapitzlist">
    <w:name w:val="List Paragraph"/>
    <w:basedOn w:val="Normalny"/>
    <w:uiPriority w:val="34"/>
    <w:qFormat/>
    <w:rsid w:val="00D86B89"/>
    <w:pPr>
      <w:ind w:left="720"/>
      <w:contextualSpacing/>
    </w:pPr>
  </w:style>
  <w:style w:type="paragraph" w:styleId="Bezodstpw">
    <w:name w:val="No Spacing"/>
    <w:uiPriority w:val="1"/>
    <w:qFormat/>
    <w:rsid w:val="00D86B89"/>
    <w:rPr>
      <w:sz w:val="24"/>
      <w:szCs w:val="24"/>
    </w:rPr>
  </w:style>
  <w:style w:type="paragraph" w:customStyle="1" w:styleId="Standard">
    <w:name w:val="Standard"/>
    <w:rsid w:val="00483212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790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gornapros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napros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napros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BFC2-9BE3-48B2-80C0-854BD75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WIZYTY STUDYJNEJ</vt:lpstr>
    </vt:vector>
  </TitlesOfParts>
  <Company>Górna Prosna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WIZYTY STUDYJNEJ</dc:title>
  <dc:creator>Fundacja</dc:creator>
  <cp:lastModifiedBy>GornaProsna</cp:lastModifiedBy>
  <cp:revision>19</cp:revision>
  <cp:lastPrinted>2013-09-02T08:06:00Z</cp:lastPrinted>
  <dcterms:created xsi:type="dcterms:W3CDTF">2019-06-11T09:09:00Z</dcterms:created>
  <dcterms:modified xsi:type="dcterms:W3CDTF">2019-06-14T05:50:00Z</dcterms:modified>
</cp:coreProperties>
</file>